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81" w:rsidRPr="00445881" w:rsidRDefault="00445881" w:rsidP="00445881">
      <w:pPr>
        <w:jc w:val="both"/>
        <w:rPr>
          <w:b/>
          <w:sz w:val="20"/>
          <w:szCs w:val="20"/>
        </w:rPr>
      </w:pPr>
      <w:bookmarkStart w:id="0" w:name="_GoBack"/>
      <w:bookmarkEnd w:id="0"/>
      <w:r w:rsidRPr="00445881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445881">
        <w:rPr>
          <w:b/>
          <w:sz w:val="20"/>
          <w:szCs w:val="20"/>
        </w:rPr>
        <w:t>ДОГОВОР №</w:t>
      </w:r>
    </w:p>
    <w:p w:rsidR="00445881" w:rsidRPr="00445881" w:rsidRDefault="00445881" w:rsidP="004458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445881">
        <w:rPr>
          <w:b/>
          <w:sz w:val="20"/>
          <w:szCs w:val="20"/>
        </w:rPr>
        <w:t>на оказание платных образовательных услуг</w:t>
      </w:r>
    </w:p>
    <w:p w:rsidR="00445881" w:rsidRPr="00554451" w:rsidRDefault="00445881" w:rsidP="00445881">
      <w:pPr>
        <w:jc w:val="both"/>
        <w:rPr>
          <w:sz w:val="20"/>
          <w:szCs w:val="20"/>
        </w:rPr>
      </w:pPr>
      <w:r w:rsidRPr="00554451">
        <w:rPr>
          <w:sz w:val="20"/>
          <w:szCs w:val="20"/>
        </w:rPr>
        <w:t>г. Жирновск</w:t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  <w:t xml:space="preserve">                                                 «___» ______ 2019 г.</w:t>
      </w:r>
    </w:p>
    <w:p w:rsidR="00445881" w:rsidRPr="00445881" w:rsidRDefault="00445881" w:rsidP="00445881">
      <w:pPr>
        <w:jc w:val="both"/>
        <w:rPr>
          <w:b/>
          <w:sz w:val="20"/>
          <w:szCs w:val="20"/>
        </w:rPr>
      </w:pPr>
      <w:r w:rsidRPr="00445881">
        <w:rPr>
          <w:b/>
          <w:sz w:val="20"/>
          <w:szCs w:val="20"/>
        </w:rPr>
        <w:tab/>
        <w:t xml:space="preserve">       </w:t>
      </w:r>
    </w:p>
    <w:p w:rsidR="00445881" w:rsidRPr="00445881" w:rsidRDefault="00445881" w:rsidP="00445881">
      <w:pPr>
        <w:jc w:val="both"/>
        <w:rPr>
          <w:sz w:val="20"/>
          <w:szCs w:val="20"/>
        </w:rPr>
      </w:pPr>
      <w:r w:rsidRPr="00445881">
        <w:rPr>
          <w:b/>
          <w:sz w:val="20"/>
          <w:szCs w:val="20"/>
        </w:rPr>
        <w:t xml:space="preserve">Частное образовательное учреждение дополнительного профессионального образования «Академик» (ЧОУ ДПО «Академик»), </w:t>
      </w:r>
      <w:r w:rsidRPr="00445881">
        <w:rPr>
          <w:sz w:val="20"/>
          <w:szCs w:val="20"/>
        </w:rPr>
        <w:t>именуемое в дальнейшем «Исполнитель», на основании лицензии  на право ведения образовательной деятельности № 522, выданной Комитетом образования и науки Волгоградской области  от «06» июля 2016 года (бессрочно), в лице</w:t>
      </w:r>
      <w:r w:rsidRPr="00445881">
        <w:rPr>
          <w:b/>
          <w:sz w:val="20"/>
          <w:szCs w:val="20"/>
        </w:rPr>
        <w:t xml:space="preserve"> директора Чумакова Игоря Валентиновича, </w:t>
      </w:r>
      <w:r w:rsidRPr="00445881">
        <w:rPr>
          <w:sz w:val="20"/>
          <w:szCs w:val="20"/>
        </w:rPr>
        <w:t>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4D3F9C" w:rsidRPr="00484255" w:rsidRDefault="004D3F9C" w:rsidP="009C6B1F">
      <w:pPr>
        <w:jc w:val="both"/>
        <w:rPr>
          <w:sz w:val="20"/>
          <w:szCs w:val="20"/>
        </w:rPr>
      </w:pPr>
    </w:p>
    <w:p w:rsidR="004D3F9C" w:rsidRPr="00484255" w:rsidRDefault="004D3F9C" w:rsidP="009C6B1F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1. ПРЕДМЕТ ДОГОВОРА</w:t>
      </w:r>
    </w:p>
    <w:p w:rsidR="00484255" w:rsidRDefault="00484255" w:rsidP="00F50CA2">
      <w:pPr>
        <w:pStyle w:val="a5"/>
        <w:rPr>
          <w:sz w:val="20"/>
        </w:rPr>
      </w:pPr>
    </w:p>
    <w:p w:rsidR="00F50CA2" w:rsidRPr="00484255" w:rsidRDefault="00F50CA2" w:rsidP="00F50CA2">
      <w:pPr>
        <w:pStyle w:val="a5"/>
        <w:rPr>
          <w:sz w:val="20"/>
        </w:rPr>
      </w:pPr>
      <w:r w:rsidRPr="00484255">
        <w:rPr>
          <w:sz w:val="20"/>
        </w:rPr>
        <w:t>1.1.</w:t>
      </w:r>
      <w:r w:rsidR="00E201F9">
        <w:rPr>
          <w:sz w:val="20"/>
        </w:rPr>
        <w:t xml:space="preserve"> </w:t>
      </w:r>
      <w:r w:rsidR="00327CC5" w:rsidRPr="00484255">
        <w:rPr>
          <w:sz w:val="20"/>
        </w:rPr>
        <w:t xml:space="preserve">Исполнтель принимает на себя обязательства оказывать </w:t>
      </w:r>
      <w:r w:rsidRPr="00484255">
        <w:rPr>
          <w:sz w:val="20"/>
        </w:rPr>
        <w:t>Заказчик</w:t>
      </w:r>
      <w:r w:rsidR="00327CC5" w:rsidRPr="00484255">
        <w:rPr>
          <w:sz w:val="20"/>
        </w:rPr>
        <w:t>у платные образовательные услуги</w:t>
      </w:r>
      <w:r w:rsidR="009E1C49" w:rsidRPr="00484255">
        <w:rPr>
          <w:sz w:val="20"/>
        </w:rPr>
        <w:t xml:space="preserve"> </w:t>
      </w:r>
      <w:r w:rsidR="00327CC5" w:rsidRPr="00484255">
        <w:rPr>
          <w:sz w:val="20"/>
        </w:rPr>
        <w:t xml:space="preserve">(далее-Услуги) </w:t>
      </w:r>
      <w:r w:rsidR="00D65762" w:rsidRPr="006D4FAC">
        <w:rPr>
          <w:b/>
          <w:sz w:val="20"/>
        </w:rPr>
        <w:t>по</w:t>
      </w:r>
      <w:r w:rsidR="00E201F9" w:rsidRPr="006D4FAC">
        <w:rPr>
          <w:b/>
          <w:sz w:val="20"/>
        </w:rPr>
        <w:t xml:space="preserve"> </w:t>
      </w:r>
      <w:r w:rsidR="006D4FAC" w:rsidRPr="006D4FAC">
        <w:rPr>
          <w:b/>
          <w:sz w:val="20"/>
        </w:rPr>
        <w:t xml:space="preserve">повышению </w:t>
      </w:r>
      <w:r w:rsidR="006D4FAC">
        <w:rPr>
          <w:b/>
          <w:sz w:val="20"/>
        </w:rPr>
        <w:t>к</w:t>
      </w:r>
      <w:r w:rsidR="006D4FAC" w:rsidRPr="006D4FAC">
        <w:rPr>
          <w:b/>
          <w:sz w:val="20"/>
        </w:rPr>
        <w:t>валификации</w:t>
      </w:r>
      <w:r w:rsidR="00D446C6">
        <w:rPr>
          <w:b/>
          <w:sz w:val="20"/>
        </w:rPr>
        <w:t xml:space="preserve"> </w:t>
      </w:r>
      <w:r w:rsidR="006D4FAC" w:rsidRPr="006D4FAC">
        <w:rPr>
          <w:b/>
          <w:sz w:val="20"/>
        </w:rPr>
        <w:t xml:space="preserve"> по программам дополнительного профессионального образования</w:t>
      </w:r>
      <w:r w:rsidR="00D65762" w:rsidRPr="006D4FAC">
        <w:rPr>
          <w:b/>
          <w:sz w:val="20"/>
        </w:rPr>
        <w:t xml:space="preserve"> в области</w:t>
      </w:r>
      <w:r w:rsidR="00327CC5" w:rsidRPr="006D4FAC">
        <w:rPr>
          <w:b/>
          <w:sz w:val="20"/>
        </w:rPr>
        <w:t xml:space="preserve"> промышленной безопасности</w:t>
      </w:r>
      <w:r w:rsidR="00D65762" w:rsidRPr="006D4FAC">
        <w:rPr>
          <w:b/>
          <w:sz w:val="20"/>
        </w:rPr>
        <w:t xml:space="preserve"> </w:t>
      </w:r>
      <w:r w:rsidR="00327CC5" w:rsidRPr="00484255">
        <w:rPr>
          <w:sz w:val="20"/>
        </w:rPr>
        <w:t>, а Заказчик обязуется прин</w:t>
      </w:r>
      <w:r w:rsidR="00D65762" w:rsidRPr="00484255">
        <w:rPr>
          <w:sz w:val="20"/>
        </w:rPr>
        <w:t>ять и оплатить</w:t>
      </w:r>
      <w:r w:rsidR="00327CC5" w:rsidRPr="00484255">
        <w:rPr>
          <w:sz w:val="20"/>
        </w:rPr>
        <w:t xml:space="preserve"> оказанные услуги. </w:t>
      </w:r>
      <w:r w:rsidR="00D65762" w:rsidRPr="00484255">
        <w:rPr>
          <w:sz w:val="20"/>
        </w:rPr>
        <w:t>У</w:t>
      </w:r>
      <w:r w:rsidR="00327CC5" w:rsidRPr="00484255">
        <w:rPr>
          <w:sz w:val="20"/>
        </w:rPr>
        <w:t>слуги</w:t>
      </w:r>
      <w:r w:rsidR="00D65762" w:rsidRPr="00484255">
        <w:rPr>
          <w:sz w:val="20"/>
        </w:rPr>
        <w:t xml:space="preserve"> по </w:t>
      </w:r>
      <w:r w:rsidR="006D4FAC">
        <w:rPr>
          <w:sz w:val="20"/>
        </w:rPr>
        <w:t>повышению квалификации по программам дополнительного профессионального образования  в области промышленной безопасности</w:t>
      </w:r>
      <w:r w:rsidR="00E201F9">
        <w:rPr>
          <w:sz w:val="20"/>
        </w:rPr>
        <w:t xml:space="preserve"> специалистам </w:t>
      </w:r>
      <w:r w:rsidR="00D65762" w:rsidRPr="00484255">
        <w:rPr>
          <w:sz w:val="20"/>
        </w:rPr>
        <w:t xml:space="preserve">Заказчика </w:t>
      </w:r>
      <w:r w:rsidR="00327CC5" w:rsidRPr="00484255">
        <w:rPr>
          <w:sz w:val="20"/>
        </w:rPr>
        <w:t xml:space="preserve"> оказываются в соответствии с учебным планом и согласно Заявке, являющейся неот</w:t>
      </w:r>
      <w:r w:rsidR="009E1C49" w:rsidRPr="00484255">
        <w:rPr>
          <w:sz w:val="20"/>
        </w:rPr>
        <w:t>ъ</w:t>
      </w:r>
      <w:r w:rsidR="00327CC5" w:rsidRPr="00484255">
        <w:rPr>
          <w:sz w:val="20"/>
        </w:rPr>
        <w:t>емлемой частью договора</w:t>
      </w:r>
      <w:r w:rsidRPr="00484255">
        <w:rPr>
          <w:sz w:val="20"/>
        </w:rPr>
        <w:t>:</w:t>
      </w:r>
    </w:p>
    <w:p w:rsidR="007F10BC" w:rsidRPr="00484255" w:rsidRDefault="00F50CA2" w:rsidP="007F10BC">
      <w:pPr>
        <w:pStyle w:val="a5"/>
        <w:rPr>
          <w:sz w:val="20"/>
        </w:rPr>
      </w:pPr>
      <w:r w:rsidRPr="00484255">
        <w:rPr>
          <w:sz w:val="20"/>
        </w:rPr>
        <w:tab/>
      </w:r>
      <w:r w:rsidR="005F70A1" w:rsidRPr="00484255">
        <w:rPr>
          <w:sz w:val="20"/>
        </w:rPr>
        <w:t>__ (___) специалист(а) Заказчика по направлению «____».</w:t>
      </w:r>
    </w:p>
    <w:p w:rsidR="000D164D" w:rsidRPr="00484255" w:rsidRDefault="000D164D" w:rsidP="000D164D">
      <w:pPr>
        <w:pStyle w:val="a5"/>
        <w:rPr>
          <w:sz w:val="20"/>
        </w:rPr>
      </w:pPr>
      <w:r w:rsidRPr="00484255">
        <w:rPr>
          <w:sz w:val="20"/>
        </w:rPr>
        <w:t xml:space="preserve">1.2. Срок </w:t>
      </w:r>
      <w:r w:rsidR="00B53CD3" w:rsidRPr="00484255">
        <w:rPr>
          <w:sz w:val="20"/>
        </w:rPr>
        <w:t xml:space="preserve">оказания </w:t>
      </w:r>
      <w:r w:rsidRPr="00484255">
        <w:rPr>
          <w:sz w:val="20"/>
        </w:rPr>
        <w:t xml:space="preserve"> </w:t>
      </w:r>
      <w:r w:rsidR="007826AA" w:rsidRPr="00484255">
        <w:rPr>
          <w:sz w:val="20"/>
        </w:rPr>
        <w:t>услуг</w:t>
      </w:r>
      <w:r w:rsidRPr="00484255">
        <w:rPr>
          <w:sz w:val="20"/>
        </w:rPr>
        <w:t xml:space="preserve"> </w:t>
      </w:r>
      <w:r w:rsidRPr="00484255">
        <w:rPr>
          <w:b/>
          <w:sz w:val="20"/>
        </w:rPr>
        <w:t xml:space="preserve">– </w:t>
      </w:r>
      <w:r w:rsidR="006E1E12" w:rsidRPr="00484255">
        <w:rPr>
          <w:b/>
          <w:sz w:val="20"/>
        </w:rPr>
        <w:t>(месяц)</w:t>
      </w:r>
      <w:r w:rsidRPr="00484255">
        <w:rPr>
          <w:b/>
          <w:sz w:val="20"/>
        </w:rPr>
        <w:t xml:space="preserve"> квартал 201</w:t>
      </w:r>
      <w:r w:rsidR="006E1E12" w:rsidRPr="00484255">
        <w:rPr>
          <w:b/>
          <w:sz w:val="20"/>
        </w:rPr>
        <w:t>9</w:t>
      </w:r>
      <w:r w:rsidRPr="00484255">
        <w:rPr>
          <w:b/>
          <w:sz w:val="20"/>
        </w:rPr>
        <w:t xml:space="preserve"> года</w:t>
      </w:r>
      <w:r w:rsidRPr="00484255">
        <w:rPr>
          <w:sz w:val="20"/>
        </w:rPr>
        <w:t xml:space="preserve">. Место </w:t>
      </w:r>
      <w:r w:rsidR="00B53CD3" w:rsidRPr="00484255">
        <w:rPr>
          <w:sz w:val="20"/>
        </w:rPr>
        <w:t xml:space="preserve">оказания </w:t>
      </w:r>
      <w:r w:rsidR="007826AA" w:rsidRPr="00484255">
        <w:rPr>
          <w:sz w:val="20"/>
        </w:rPr>
        <w:t>услуг</w:t>
      </w:r>
      <w:r w:rsidRPr="00484255">
        <w:rPr>
          <w:sz w:val="20"/>
        </w:rPr>
        <w:t xml:space="preserve"> – г. Жирновск, промышленная зона северной части города, участок № 20.</w:t>
      </w:r>
    </w:p>
    <w:p w:rsidR="00327CC5" w:rsidRPr="00484255" w:rsidRDefault="00327CC5" w:rsidP="000D164D">
      <w:pPr>
        <w:pStyle w:val="a5"/>
        <w:rPr>
          <w:sz w:val="20"/>
        </w:rPr>
      </w:pPr>
      <w:r w:rsidRPr="00484255">
        <w:rPr>
          <w:sz w:val="20"/>
        </w:rPr>
        <w:t>1.3. Форма обучения</w:t>
      </w:r>
      <w:r w:rsidR="00D65762" w:rsidRPr="00484255">
        <w:rPr>
          <w:sz w:val="20"/>
        </w:rPr>
        <w:t>:</w:t>
      </w:r>
      <w:r w:rsidR="006A280E">
        <w:rPr>
          <w:sz w:val="20"/>
        </w:rPr>
        <w:t xml:space="preserve"> </w:t>
      </w:r>
      <w:r w:rsidR="006A280E" w:rsidRPr="006A280E">
        <w:rPr>
          <w:b/>
          <w:sz w:val="20"/>
        </w:rPr>
        <w:t>о</w:t>
      </w:r>
      <w:r w:rsidRPr="006A280E">
        <w:rPr>
          <w:b/>
          <w:sz w:val="20"/>
        </w:rPr>
        <w:t>чно-заочная</w:t>
      </w:r>
      <w:r w:rsidRPr="00484255">
        <w:rPr>
          <w:sz w:val="20"/>
        </w:rPr>
        <w:t>,</w:t>
      </w:r>
      <w:r w:rsidR="006A280E">
        <w:rPr>
          <w:sz w:val="20"/>
        </w:rPr>
        <w:t xml:space="preserve"> с применением электронного обучения</w:t>
      </w:r>
      <w:r w:rsidRPr="00484255">
        <w:rPr>
          <w:sz w:val="20"/>
        </w:rPr>
        <w:t xml:space="preserve"> с использованием дистанционных образовательных</w:t>
      </w:r>
      <w:r w:rsidR="000509E1" w:rsidRPr="00484255">
        <w:rPr>
          <w:sz w:val="20"/>
        </w:rPr>
        <w:t xml:space="preserve"> технологий (обучающе-контролирующей системы «Олимпокс»).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pStyle w:val="a5"/>
        <w:jc w:val="center"/>
        <w:rPr>
          <w:b/>
          <w:sz w:val="20"/>
        </w:rPr>
      </w:pPr>
      <w:r w:rsidRPr="00484255">
        <w:rPr>
          <w:b/>
          <w:sz w:val="20"/>
        </w:rPr>
        <w:t xml:space="preserve">2. СТОИМОСТЬ </w:t>
      </w:r>
      <w:r w:rsidR="007826AA" w:rsidRPr="00484255">
        <w:rPr>
          <w:b/>
          <w:sz w:val="20"/>
        </w:rPr>
        <w:t>УСЛУГ</w:t>
      </w:r>
    </w:p>
    <w:p w:rsidR="00484255" w:rsidRDefault="00484255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2.1. </w:t>
      </w:r>
      <w:r w:rsidR="000509E1" w:rsidRPr="00484255">
        <w:rPr>
          <w:sz w:val="20"/>
          <w:szCs w:val="20"/>
        </w:rPr>
        <w:t>Полная с</w:t>
      </w:r>
      <w:r w:rsidRPr="00484255">
        <w:rPr>
          <w:sz w:val="20"/>
          <w:szCs w:val="20"/>
        </w:rPr>
        <w:t>тоимость</w:t>
      </w:r>
      <w:r w:rsidR="000509E1" w:rsidRPr="00484255">
        <w:rPr>
          <w:sz w:val="20"/>
          <w:szCs w:val="20"/>
        </w:rPr>
        <w:t xml:space="preserve">  платных образовательных</w:t>
      </w:r>
      <w:r w:rsidRPr="00484255">
        <w:rPr>
          <w:sz w:val="20"/>
          <w:szCs w:val="20"/>
        </w:rPr>
        <w:t xml:space="preserve"> </w:t>
      </w:r>
      <w:r w:rsidR="007826AA" w:rsidRPr="00484255">
        <w:rPr>
          <w:sz w:val="20"/>
          <w:szCs w:val="20"/>
        </w:rPr>
        <w:t>услуг</w:t>
      </w:r>
      <w:r w:rsidR="000509E1" w:rsidRPr="00484255">
        <w:rPr>
          <w:sz w:val="20"/>
          <w:szCs w:val="20"/>
        </w:rPr>
        <w:t xml:space="preserve"> за весь период  </w:t>
      </w:r>
      <w:r w:rsidR="006D4FAC">
        <w:rPr>
          <w:sz w:val="20"/>
          <w:szCs w:val="20"/>
        </w:rPr>
        <w:t xml:space="preserve">повышения квалификации по программам дополнительного профессионального образования в области промышленной безопасности </w:t>
      </w:r>
      <w:r w:rsidR="000509E1" w:rsidRPr="00484255">
        <w:rPr>
          <w:sz w:val="20"/>
          <w:szCs w:val="20"/>
        </w:rPr>
        <w:t xml:space="preserve">  </w:t>
      </w:r>
      <w:r w:rsidRPr="00484255">
        <w:rPr>
          <w:sz w:val="20"/>
          <w:szCs w:val="20"/>
        </w:rPr>
        <w:t xml:space="preserve"> составляет _____ (______________) рублей. НДС не </w:t>
      </w:r>
      <w:r w:rsidR="00450164" w:rsidRPr="00484255">
        <w:rPr>
          <w:sz w:val="20"/>
          <w:szCs w:val="20"/>
        </w:rPr>
        <w:t>облагается</w:t>
      </w:r>
      <w:r w:rsidRPr="00484255">
        <w:rPr>
          <w:sz w:val="20"/>
          <w:szCs w:val="20"/>
        </w:rPr>
        <w:t xml:space="preserve"> (на основании статьи 346.11 гл. 26.2 Налогового кодекса РФ).</w:t>
      </w:r>
      <w:r w:rsidR="00BA7E07" w:rsidRPr="00484255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0509E1" w:rsidRPr="00484255" w:rsidRDefault="000509E1" w:rsidP="007F10BC">
      <w:pPr>
        <w:jc w:val="center"/>
        <w:rPr>
          <w:b/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3. УСЛОВИЯ ПЛАТЕЖА</w:t>
      </w:r>
    </w:p>
    <w:p w:rsidR="00484255" w:rsidRDefault="00484255" w:rsidP="00204C77">
      <w:pPr>
        <w:jc w:val="both"/>
        <w:rPr>
          <w:sz w:val="20"/>
          <w:szCs w:val="20"/>
        </w:rPr>
      </w:pPr>
    </w:p>
    <w:p w:rsidR="00204C77" w:rsidRPr="00484255" w:rsidRDefault="007F10BC" w:rsidP="00204C77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3.1. Оплата по настоящему Договору производится единовременно путем</w:t>
      </w:r>
      <w:r w:rsidR="007826AA" w:rsidRPr="00484255">
        <w:rPr>
          <w:sz w:val="20"/>
          <w:szCs w:val="20"/>
        </w:rPr>
        <w:t xml:space="preserve"> 100% </w:t>
      </w:r>
      <w:r w:rsidRPr="00484255">
        <w:rPr>
          <w:sz w:val="20"/>
          <w:szCs w:val="20"/>
        </w:rPr>
        <w:t xml:space="preserve"> предоплаты на основании выставленного счета Исполнителем</w:t>
      </w:r>
      <w:r w:rsidR="00BB51EA">
        <w:rPr>
          <w:sz w:val="20"/>
          <w:szCs w:val="20"/>
        </w:rPr>
        <w:t xml:space="preserve"> в течение 5-и банковских дней</w:t>
      </w:r>
      <w:r w:rsidR="00204C77" w:rsidRPr="00484255">
        <w:rPr>
          <w:sz w:val="20"/>
          <w:szCs w:val="20"/>
        </w:rPr>
        <w:t xml:space="preserve">, или   в течение </w:t>
      </w:r>
      <w:r w:rsidR="00436659" w:rsidRPr="00484255">
        <w:rPr>
          <w:sz w:val="20"/>
          <w:szCs w:val="20"/>
        </w:rPr>
        <w:t>15</w:t>
      </w:r>
      <w:r w:rsidR="00204C77" w:rsidRPr="00484255">
        <w:rPr>
          <w:sz w:val="20"/>
          <w:szCs w:val="20"/>
        </w:rPr>
        <w:t xml:space="preserve">  банковских дней после даты фактического оказания услуг Исполнителем, подтвержденных актом оказанных услуг</w:t>
      </w:r>
      <w:r w:rsidR="00436659" w:rsidRPr="00484255">
        <w:rPr>
          <w:sz w:val="20"/>
          <w:szCs w:val="20"/>
        </w:rPr>
        <w:t>, если не оговорено иное.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pStyle w:val="3"/>
        <w:ind w:right="-28" w:firstLine="0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 xml:space="preserve">4. </w:t>
      </w:r>
      <w:r w:rsidR="000509E1" w:rsidRPr="00484255">
        <w:rPr>
          <w:b/>
          <w:sz w:val="20"/>
          <w:szCs w:val="20"/>
        </w:rPr>
        <w:t xml:space="preserve">ПРАВА И </w:t>
      </w:r>
      <w:r w:rsidRPr="00484255">
        <w:rPr>
          <w:b/>
          <w:sz w:val="20"/>
          <w:szCs w:val="20"/>
        </w:rPr>
        <w:t>ОБЯЗАННОСТИ СТОРОН</w:t>
      </w:r>
    </w:p>
    <w:p w:rsidR="00484255" w:rsidRDefault="00484255" w:rsidP="00840412">
      <w:pPr>
        <w:pStyle w:val="3"/>
        <w:keepNext/>
        <w:ind w:right="-28" w:firstLine="0"/>
        <w:jc w:val="both"/>
        <w:rPr>
          <w:sz w:val="20"/>
          <w:szCs w:val="20"/>
        </w:rPr>
      </w:pPr>
    </w:p>
    <w:p w:rsidR="00840412" w:rsidRPr="00484255" w:rsidRDefault="00840412" w:rsidP="00840412">
      <w:pPr>
        <w:pStyle w:val="3"/>
        <w:keepNext/>
        <w:ind w:right="-28" w:firstLine="0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4.1. Исполнитель обязуется: </w:t>
      </w:r>
    </w:p>
    <w:p w:rsidR="00840412" w:rsidRPr="00484255" w:rsidRDefault="00840412" w:rsidP="00840412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Качественно, своевременно и в полном объеме предоставить Услуги Заказчику в соответствии с п.1.1. настоящего Договора своими средствами или с привлечением третьих лиц соответствующей квалификации</w:t>
      </w:r>
      <w:r w:rsidR="00657264">
        <w:rPr>
          <w:sz w:val="20"/>
          <w:szCs w:val="20"/>
        </w:rPr>
        <w:t>. При этом Исполнитель несет ответственность за действия третьих лиц при оказании образовательных услуг, как за свои собственные</w:t>
      </w:r>
      <w:r w:rsidRPr="00484255">
        <w:rPr>
          <w:sz w:val="20"/>
          <w:szCs w:val="20"/>
        </w:rPr>
        <w:t>;</w:t>
      </w:r>
    </w:p>
    <w:p w:rsidR="00840412" w:rsidRPr="00484255" w:rsidRDefault="00840412" w:rsidP="00840412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выдать специалистам,  прошедшим </w:t>
      </w:r>
      <w:r w:rsidR="006D4FAC">
        <w:rPr>
          <w:sz w:val="20"/>
          <w:szCs w:val="20"/>
        </w:rPr>
        <w:t xml:space="preserve">повышение квалификации по программам дополнительного профессионального образования </w:t>
      </w:r>
      <w:r w:rsidR="004A1563">
        <w:rPr>
          <w:sz w:val="20"/>
          <w:szCs w:val="20"/>
        </w:rPr>
        <w:t>в области промышленной безопасности</w:t>
      </w:r>
      <w:r w:rsidR="00D65762" w:rsidRPr="00484255">
        <w:rPr>
          <w:sz w:val="20"/>
          <w:szCs w:val="20"/>
        </w:rPr>
        <w:t>,</w:t>
      </w:r>
      <w:r w:rsidRPr="00484255">
        <w:rPr>
          <w:sz w:val="20"/>
          <w:szCs w:val="20"/>
        </w:rPr>
        <w:t xml:space="preserve">  </w:t>
      </w:r>
      <w:r w:rsidR="004A1563" w:rsidRPr="004A1563">
        <w:rPr>
          <w:b/>
          <w:sz w:val="20"/>
          <w:szCs w:val="20"/>
        </w:rPr>
        <w:t>удостоверение</w:t>
      </w:r>
      <w:r w:rsidR="004A1563">
        <w:rPr>
          <w:sz w:val="20"/>
          <w:szCs w:val="20"/>
        </w:rPr>
        <w:t xml:space="preserve"> повышения квалификации по программам дополнительного профессионального образования в области промышленной безопасности установленного образца.</w:t>
      </w:r>
    </w:p>
    <w:p w:rsidR="008023C9" w:rsidRPr="00484255" w:rsidRDefault="008023C9" w:rsidP="008023C9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Исполнитель имеет право:</w:t>
      </w:r>
    </w:p>
    <w:p w:rsidR="008023C9" w:rsidRPr="00484255" w:rsidRDefault="008023C9" w:rsidP="008023C9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 требовать от Заказчика обеспечения своевременного и полного выполнения программ курсов;</w:t>
      </w:r>
    </w:p>
    <w:p w:rsidR="008023C9" w:rsidRPr="00484255" w:rsidRDefault="008023C9" w:rsidP="008023C9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7F10BC" w:rsidRPr="00484255" w:rsidRDefault="007F10BC" w:rsidP="007F10BC">
      <w:pPr>
        <w:pStyle w:val="3"/>
        <w:ind w:firstLine="0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4.2. Заказчик обязуется:</w:t>
      </w:r>
    </w:p>
    <w:p w:rsidR="007F10BC" w:rsidRPr="00484255" w:rsidRDefault="005F70A1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произвести оплату за </w:t>
      </w:r>
      <w:r w:rsidR="006532E3" w:rsidRPr="00484255">
        <w:rPr>
          <w:sz w:val="20"/>
          <w:szCs w:val="20"/>
        </w:rPr>
        <w:t>оказанную</w:t>
      </w:r>
      <w:r w:rsidR="004A1563">
        <w:rPr>
          <w:sz w:val="20"/>
          <w:szCs w:val="20"/>
        </w:rPr>
        <w:t xml:space="preserve"> образовательную </w:t>
      </w:r>
      <w:r w:rsidR="006532E3" w:rsidRPr="00484255">
        <w:rPr>
          <w:sz w:val="20"/>
          <w:szCs w:val="20"/>
        </w:rPr>
        <w:t xml:space="preserve"> услугу </w:t>
      </w:r>
      <w:r w:rsidR="007F10BC" w:rsidRPr="00484255">
        <w:rPr>
          <w:sz w:val="20"/>
          <w:szCs w:val="20"/>
        </w:rPr>
        <w:t xml:space="preserve"> в соответствии с п.3 настоящего Договора;</w:t>
      </w:r>
    </w:p>
    <w:p w:rsidR="006A4441" w:rsidRPr="00484255" w:rsidRDefault="00DB087A" w:rsidP="006A4441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получить предварительное согласие лица, направляемого на </w:t>
      </w:r>
      <w:r w:rsidR="004A1563">
        <w:rPr>
          <w:sz w:val="20"/>
          <w:szCs w:val="20"/>
        </w:rPr>
        <w:t xml:space="preserve">повышение квалификации по программам дополнительного профессионального образования в области промышленной </w:t>
      </w:r>
      <w:r w:rsidR="004A1563">
        <w:rPr>
          <w:sz w:val="20"/>
          <w:szCs w:val="20"/>
        </w:rPr>
        <w:lastRenderedPageBreak/>
        <w:t>безопасности</w:t>
      </w:r>
      <w:r w:rsidRPr="00484255">
        <w:rPr>
          <w:sz w:val="20"/>
          <w:szCs w:val="20"/>
        </w:rPr>
        <w:t>, на обработку Исполнителем его персональных данных</w:t>
      </w:r>
      <w:r w:rsidR="006A4441" w:rsidRPr="00484255">
        <w:rPr>
          <w:sz w:val="20"/>
          <w:szCs w:val="20"/>
        </w:rPr>
        <w:t xml:space="preserve"> согласно ст. 5 ФЗ от 27 07 20016г № 152-ФЗ (</w:t>
      </w:r>
      <w:r w:rsidR="00ED2D47" w:rsidRPr="00484255">
        <w:rPr>
          <w:sz w:val="20"/>
          <w:szCs w:val="20"/>
        </w:rPr>
        <w:t>с последующими редакциями</w:t>
      </w:r>
      <w:r w:rsidR="006A4441" w:rsidRPr="00484255">
        <w:rPr>
          <w:sz w:val="20"/>
          <w:szCs w:val="20"/>
        </w:rPr>
        <w:t>) «О персональных данных»;</w:t>
      </w:r>
    </w:p>
    <w:p w:rsidR="007F10BC" w:rsidRPr="00484255" w:rsidRDefault="007F10BC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0509E1" w:rsidRPr="00484255">
        <w:rPr>
          <w:sz w:val="20"/>
          <w:szCs w:val="20"/>
        </w:rPr>
        <w:t>;</w:t>
      </w:r>
    </w:p>
    <w:p w:rsidR="00953118" w:rsidRPr="00484255" w:rsidRDefault="00953118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сообщить адрес электронной почты, номер рабочего  и мобильного телефона  контактного лица для связи;</w:t>
      </w:r>
    </w:p>
    <w:p w:rsidR="000509E1" w:rsidRPr="00484255" w:rsidRDefault="000509E1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Заказчик имеет право получать информацию от Исполнителя по вопросам организации и проведения </w:t>
      </w:r>
      <w:r w:rsidR="004A1563">
        <w:rPr>
          <w:sz w:val="20"/>
          <w:szCs w:val="20"/>
        </w:rPr>
        <w:t>повышения квалификации по программам дополнительного образования в области промышленной безопасности</w:t>
      </w:r>
      <w:r w:rsidRPr="00484255">
        <w:rPr>
          <w:sz w:val="20"/>
          <w:szCs w:val="20"/>
        </w:rPr>
        <w:t>, предусмотренной в разделе 1 настоящего Договора;</w:t>
      </w:r>
    </w:p>
    <w:p w:rsidR="000509E1" w:rsidRPr="00484255" w:rsidRDefault="000509E1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Обращаться к Исполнителю по вопросам, касающимся образовательного процесса</w:t>
      </w:r>
      <w:r w:rsidR="00953118" w:rsidRPr="00484255">
        <w:rPr>
          <w:sz w:val="20"/>
          <w:szCs w:val="20"/>
        </w:rPr>
        <w:t>;</w:t>
      </w:r>
    </w:p>
    <w:p w:rsidR="00953118" w:rsidRPr="00484255" w:rsidRDefault="00953118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В случае отказа от прохождения предаттестационной подготовки в Учебном центре, уведомить об этом не позднее чем за 2 банковских дня до его начала.</w:t>
      </w:r>
    </w:p>
    <w:p w:rsidR="00960C8F" w:rsidRPr="00484255" w:rsidRDefault="00960C8F" w:rsidP="007F10BC">
      <w:pPr>
        <w:jc w:val="center"/>
        <w:rPr>
          <w:b/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 xml:space="preserve">5. УСЛОВИЯ </w:t>
      </w:r>
      <w:r w:rsidR="00B53CD3" w:rsidRPr="00484255">
        <w:rPr>
          <w:b/>
          <w:sz w:val="20"/>
          <w:szCs w:val="20"/>
        </w:rPr>
        <w:t>ОКАЗАНИЯ УСЛУГ</w:t>
      </w:r>
    </w:p>
    <w:p w:rsidR="00960C8F" w:rsidRPr="00484255" w:rsidRDefault="00960C8F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5.1. </w:t>
      </w:r>
      <w:r w:rsidR="00B53CD3" w:rsidRPr="00484255">
        <w:rPr>
          <w:sz w:val="20"/>
          <w:szCs w:val="20"/>
        </w:rPr>
        <w:t>Оказание услуг</w:t>
      </w:r>
      <w:r w:rsidR="005D1BDD" w:rsidRPr="00484255">
        <w:rPr>
          <w:sz w:val="20"/>
          <w:szCs w:val="20"/>
        </w:rPr>
        <w:t xml:space="preserve"> по </w:t>
      </w:r>
      <w:r w:rsidR="004A1563">
        <w:rPr>
          <w:sz w:val="20"/>
          <w:szCs w:val="20"/>
        </w:rPr>
        <w:t>повышению квалификации по программам дополнительного профессионального образования в области промышленной безопасности</w:t>
      </w:r>
      <w:r w:rsidRPr="00484255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C37F12" w:rsidRPr="00484255">
        <w:rPr>
          <w:sz w:val="20"/>
          <w:szCs w:val="20"/>
        </w:rPr>
        <w:t>о</w:t>
      </w:r>
      <w:r w:rsidRPr="00484255">
        <w:rPr>
          <w:sz w:val="20"/>
          <w:szCs w:val="20"/>
        </w:rPr>
        <w:t>ставляется Исполнителем</w:t>
      </w:r>
      <w:r w:rsidR="00C37F12" w:rsidRPr="00484255">
        <w:rPr>
          <w:sz w:val="20"/>
          <w:szCs w:val="20"/>
        </w:rPr>
        <w:t xml:space="preserve"> Заказчику в течение 5-и </w:t>
      </w:r>
      <w:r w:rsidR="009E1C49" w:rsidRPr="00484255">
        <w:rPr>
          <w:sz w:val="20"/>
          <w:szCs w:val="20"/>
        </w:rPr>
        <w:t>банковских</w:t>
      </w:r>
      <w:r w:rsidR="00C37F12" w:rsidRPr="00484255">
        <w:rPr>
          <w:sz w:val="20"/>
          <w:szCs w:val="20"/>
        </w:rPr>
        <w:t xml:space="preserve"> дней с момента фактического оказания услуг.</w:t>
      </w:r>
    </w:p>
    <w:p w:rsidR="00953118" w:rsidRPr="00484255" w:rsidRDefault="00953118" w:rsidP="00953118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953118" w:rsidRPr="00484255" w:rsidRDefault="00953118" w:rsidP="00953118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5.3. После подписания актов об оказанных услугах претензии к Исполнителю к качеству оказанных услуг не принимаются. </w:t>
      </w:r>
    </w:p>
    <w:p w:rsidR="00953118" w:rsidRPr="00484255" w:rsidRDefault="00953118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6. СРОК ДЕЙСТВИЯ ДОГОВОРА</w:t>
      </w:r>
    </w:p>
    <w:p w:rsidR="00960C8F" w:rsidRPr="00484255" w:rsidRDefault="00960C8F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6.1. Срок действия Договора: с момента его подписания по </w:t>
      </w:r>
      <w:r w:rsidR="00271901" w:rsidRPr="00484255">
        <w:rPr>
          <w:sz w:val="20"/>
          <w:szCs w:val="20"/>
        </w:rPr>
        <w:t>31.</w:t>
      </w:r>
      <w:r w:rsidR="005338BE" w:rsidRPr="00484255">
        <w:rPr>
          <w:sz w:val="20"/>
          <w:szCs w:val="20"/>
        </w:rPr>
        <w:t>12</w:t>
      </w:r>
      <w:r w:rsidR="000D164D" w:rsidRPr="00484255">
        <w:rPr>
          <w:sz w:val="20"/>
          <w:szCs w:val="20"/>
        </w:rPr>
        <w:t>.201</w:t>
      </w:r>
      <w:r w:rsidR="006E1E12" w:rsidRPr="00484255">
        <w:rPr>
          <w:sz w:val="20"/>
          <w:szCs w:val="20"/>
        </w:rPr>
        <w:t>9</w:t>
      </w:r>
      <w:r w:rsidR="00271901" w:rsidRPr="00484255">
        <w:rPr>
          <w:sz w:val="20"/>
          <w:szCs w:val="20"/>
        </w:rPr>
        <w:t xml:space="preserve"> </w:t>
      </w:r>
      <w:r w:rsidRPr="00484255">
        <w:rPr>
          <w:sz w:val="20"/>
          <w:szCs w:val="20"/>
        </w:rPr>
        <w:t xml:space="preserve"> года</w:t>
      </w:r>
      <w:r w:rsidR="006739DE" w:rsidRPr="00484255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FC4006" w:rsidRPr="00484255" w:rsidRDefault="00FC4006" w:rsidP="007F10BC">
      <w:pPr>
        <w:jc w:val="both"/>
        <w:rPr>
          <w:sz w:val="20"/>
          <w:szCs w:val="20"/>
        </w:rPr>
      </w:pPr>
      <w:r w:rsidRPr="00484255">
        <w:rPr>
          <w:rFonts w:eastAsia="MS Mincho"/>
          <w:sz w:val="20"/>
          <w:szCs w:val="20"/>
        </w:rPr>
        <w:t>6.</w:t>
      </w:r>
      <w:r w:rsidR="003B060D" w:rsidRPr="00484255">
        <w:rPr>
          <w:rFonts w:eastAsia="MS Mincho"/>
          <w:sz w:val="20"/>
          <w:szCs w:val="20"/>
        </w:rPr>
        <w:t>2.</w:t>
      </w:r>
      <w:r w:rsidRPr="00484255">
        <w:rPr>
          <w:rFonts w:eastAsia="MS Mincho"/>
          <w:sz w:val="20"/>
          <w:szCs w:val="20"/>
        </w:rPr>
        <w:t xml:space="preserve"> В случае расторжения Договора, его положения остаются в силе до завершения взаиморасчетов</w:t>
      </w:r>
    </w:p>
    <w:p w:rsidR="00960C8F" w:rsidRPr="00484255" w:rsidRDefault="00960C8F" w:rsidP="007F10BC">
      <w:pPr>
        <w:jc w:val="center"/>
        <w:rPr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7. ПОРЯДОК РАЗРЕШЕНИЯ СПОРОВ</w:t>
      </w:r>
    </w:p>
    <w:p w:rsidR="00960C8F" w:rsidRPr="00484255" w:rsidRDefault="00960C8F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rFonts w:eastAsia="MS Mincho"/>
          <w:sz w:val="20"/>
          <w:szCs w:val="20"/>
        </w:rPr>
      </w:pPr>
      <w:r w:rsidRPr="00484255">
        <w:rPr>
          <w:sz w:val="20"/>
          <w:szCs w:val="20"/>
        </w:rPr>
        <w:t xml:space="preserve">7.1. </w:t>
      </w:r>
      <w:r w:rsidRPr="00484255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5D1BDD" w:rsidRPr="00484255" w:rsidRDefault="005D1BDD" w:rsidP="007F10BC">
      <w:pPr>
        <w:jc w:val="both"/>
        <w:rPr>
          <w:sz w:val="20"/>
          <w:szCs w:val="20"/>
        </w:rPr>
      </w:pPr>
      <w:r w:rsidRPr="00484255">
        <w:rPr>
          <w:rFonts w:eastAsia="MS Mincho"/>
          <w:sz w:val="20"/>
          <w:szCs w:val="20"/>
        </w:rPr>
        <w:t>7.2. Споры, возникающие между сторонами по настоящему Договору, при невозможности разрешения их путем переговоров, передаются на рассмотрение в Арбитражный суд г.Волгограда.</w:t>
      </w:r>
    </w:p>
    <w:p w:rsidR="005D1BDD" w:rsidRPr="00484255" w:rsidRDefault="005D1BDD" w:rsidP="007F10BC">
      <w:pPr>
        <w:jc w:val="center"/>
        <w:rPr>
          <w:b/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8. ПОРЯДОК ИЗМЕНЕНИЯ И ДОПОЛНЕНИЯ ДОГОВОРА</w:t>
      </w:r>
    </w:p>
    <w:p w:rsidR="00960C8F" w:rsidRPr="00484255" w:rsidRDefault="00960C8F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5D1BDD" w:rsidRPr="00484255">
        <w:rPr>
          <w:sz w:val="20"/>
          <w:szCs w:val="20"/>
        </w:rPr>
        <w:t>5</w:t>
      </w:r>
      <w:r w:rsidRPr="00484255">
        <w:rPr>
          <w:sz w:val="20"/>
          <w:szCs w:val="20"/>
        </w:rPr>
        <w:t>-</w:t>
      </w:r>
      <w:r w:rsidR="005D1BDD" w:rsidRPr="00484255">
        <w:rPr>
          <w:sz w:val="20"/>
          <w:szCs w:val="20"/>
        </w:rPr>
        <w:t>и</w:t>
      </w:r>
      <w:r w:rsidRPr="00484255">
        <w:rPr>
          <w:sz w:val="20"/>
          <w:szCs w:val="20"/>
        </w:rPr>
        <w:t xml:space="preserve"> дневный срок уведомить об этом друг друга.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39DE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960C8F" w:rsidRPr="00484255" w:rsidRDefault="00960C8F" w:rsidP="007F10BC">
      <w:pPr>
        <w:jc w:val="center"/>
        <w:rPr>
          <w:b/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9. ДРУГИЕ УСЛОВИЯ</w:t>
      </w:r>
    </w:p>
    <w:p w:rsidR="00960C8F" w:rsidRPr="00484255" w:rsidRDefault="00960C8F" w:rsidP="007F10BC">
      <w:pPr>
        <w:jc w:val="both"/>
        <w:rPr>
          <w:sz w:val="20"/>
          <w:szCs w:val="20"/>
        </w:rPr>
      </w:pP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7F10BC" w:rsidRPr="00484255" w:rsidRDefault="007F10BC" w:rsidP="007F10BC">
      <w:pPr>
        <w:jc w:val="both"/>
        <w:rPr>
          <w:rFonts w:eastAsia="MS Mincho"/>
          <w:sz w:val="20"/>
          <w:szCs w:val="20"/>
        </w:rPr>
      </w:pPr>
      <w:r w:rsidRPr="00484255">
        <w:rPr>
          <w:rFonts w:eastAsia="MS Mincho"/>
          <w:sz w:val="20"/>
          <w:szCs w:val="20"/>
        </w:rPr>
        <w:t xml:space="preserve"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</w:t>
      </w:r>
      <w:r w:rsidRPr="00484255">
        <w:rPr>
          <w:rFonts w:eastAsia="MS Mincho"/>
          <w:sz w:val="20"/>
          <w:szCs w:val="20"/>
        </w:rPr>
        <w:lastRenderedPageBreak/>
        <w:t>силе в течение 3 лет после окончания срока действия, расторжения по любой причине или аннулирования настоящего договора.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F10BC" w:rsidRPr="00484255" w:rsidRDefault="007F10BC" w:rsidP="007F10BC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7F10BC" w:rsidRPr="00484255" w:rsidRDefault="007F10BC" w:rsidP="007F10BC">
      <w:pPr>
        <w:ind w:left="426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7F10BC" w:rsidRPr="00484255" w:rsidRDefault="007F10BC" w:rsidP="007F10BC">
      <w:pPr>
        <w:ind w:left="426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9.5.2. Если невозможность надлежащего исполнения вызвана действиями (бездействием) Заказчика  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5D1BDD" w:rsidRPr="00484255" w:rsidRDefault="005D1BDD" w:rsidP="005D1BDD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</w:t>
      </w:r>
      <w:r w:rsidR="00782308">
        <w:rPr>
          <w:sz w:val="20"/>
          <w:szCs w:val="20"/>
        </w:rPr>
        <w:t>6</w:t>
      </w:r>
      <w:r w:rsidRPr="00484255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D1BDD" w:rsidRPr="00484255" w:rsidRDefault="005D1BDD" w:rsidP="005D1BDD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</w:t>
      </w:r>
      <w:r w:rsidR="00782308">
        <w:rPr>
          <w:sz w:val="20"/>
          <w:szCs w:val="20"/>
        </w:rPr>
        <w:t>7</w:t>
      </w:r>
      <w:r w:rsidRPr="00484255">
        <w:rPr>
          <w:sz w:val="20"/>
          <w:szCs w:val="20"/>
        </w:rPr>
        <w:t xml:space="preserve">. Заказчик ознакомлен с Уставом, лицензией Учреждения на право ведения образовательной деятельности (с приложением), </w:t>
      </w:r>
      <w:r w:rsidR="00321F1F" w:rsidRPr="00484255">
        <w:rPr>
          <w:sz w:val="20"/>
          <w:szCs w:val="20"/>
        </w:rPr>
        <w:t xml:space="preserve">прайс-листом, </w:t>
      </w:r>
      <w:r w:rsidRPr="00484255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r w:rsidR="00635BFD">
        <w:rPr>
          <w:sz w:val="20"/>
          <w:szCs w:val="20"/>
        </w:rPr>
        <w:t>Учреждение</w:t>
      </w:r>
      <w:r w:rsidRPr="00484255">
        <w:rPr>
          <w:sz w:val="20"/>
          <w:szCs w:val="20"/>
        </w:rPr>
        <w:t xml:space="preserve"> и осуществление  образовательной деятельности.</w:t>
      </w:r>
    </w:p>
    <w:p w:rsidR="00863A3D" w:rsidRPr="00484255" w:rsidRDefault="00863A3D" w:rsidP="007F10BC">
      <w:pPr>
        <w:jc w:val="center"/>
        <w:rPr>
          <w:b/>
          <w:sz w:val="20"/>
          <w:szCs w:val="20"/>
        </w:rPr>
      </w:pP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5069"/>
      </w:tblGrid>
      <w:tr w:rsidR="000D164D" w:rsidRPr="00484255" w:rsidTr="00107A44">
        <w:tc>
          <w:tcPr>
            <w:tcW w:w="4928" w:type="dxa"/>
          </w:tcPr>
          <w:p w:rsidR="00484255" w:rsidRDefault="00484255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>Исполнитель: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484255" w:rsidRDefault="00484255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4D3C9C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D164D" w:rsidRPr="00484255">
              <w:rPr>
                <w:b/>
                <w:sz w:val="20"/>
                <w:szCs w:val="20"/>
              </w:rPr>
              <w:t>Заказчик:</w:t>
            </w:r>
          </w:p>
          <w:p w:rsidR="000D164D" w:rsidRPr="00484255" w:rsidRDefault="004D3C9C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D164D" w:rsidRPr="00484255">
              <w:rPr>
                <w:b/>
                <w:sz w:val="20"/>
                <w:szCs w:val="20"/>
              </w:rPr>
              <w:t>ООО «»</w:t>
            </w:r>
          </w:p>
        </w:tc>
      </w:tr>
      <w:tr w:rsidR="000D164D" w:rsidRPr="00484255" w:rsidTr="00107A44">
        <w:tc>
          <w:tcPr>
            <w:tcW w:w="4928" w:type="dxa"/>
          </w:tcPr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 xml:space="preserve">Юридический адрес: 403791, 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г.Жирновск,Волгоградскаяобласть, промышленная зона северной части города, участок № 20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 xml:space="preserve">Почтовый адрес: 403791, г. Жирновск, 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 xml:space="preserve">Волгоградская область,  а/я </w:t>
            </w:r>
            <w:r w:rsidR="00FA3E04" w:rsidRPr="00484255">
              <w:rPr>
                <w:sz w:val="20"/>
                <w:szCs w:val="20"/>
              </w:rPr>
              <w:t>17</w:t>
            </w:r>
            <w:r w:rsidRPr="00484255">
              <w:rPr>
                <w:sz w:val="20"/>
                <w:szCs w:val="20"/>
              </w:rPr>
              <w:t xml:space="preserve"> 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ИНН 3407110299, КПП 340701001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  <w:highlight w:val="yellow"/>
              </w:rPr>
            </w:pPr>
            <w:r w:rsidRPr="00484255">
              <w:rPr>
                <w:sz w:val="20"/>
                <w:szCs w:val="20"/>
              </w:rPr>
              <w:t>ОКПО 85616553 ОГРН 1083400006359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  <w:highlight w:val="yellow"/>
              </w:rPr>
            </w:pPr>
            <w:r w:rsidRPr="00484255">
              <w:rPr>
                <w:sz w:val="20"/>
                <w:szCs w:val="20"/>
              </w:rPr>
              <w:t>Банк получателя: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Отделение №8621 ПАО Сбербанка России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 xml:space="preserve"> г. Волгоград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р/с 40703810511180030036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к/с 30101810100000000647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БИК 041806647</w:t>
            </w:r>
          </w:p>
          <w:p w:rsidR="000D164D" w:rsidRPr="00484255" w:rsidRDefault="000D164D" w:rsidP="00107A44">
            <w:pPr>
              <w:jc w:val="both"/>
              <w:rPr>
                <w:sz w:val="20"/>
                <w:szCs w:val="20"/>
              </w:rPr>
            </w:pPr>
            <w:r w:rsidRPr="00484255">
              <w:rPr>
                <w:sz w:val="20"/>
                <w:szCs w:val="20"/>
              </w:rPr>
              <w:t>Тел.: (84454) 5-65-05, 5-19-61</w:t>
            </w:r>
          </w:p>
          <w:p w:rsidR="00A108A5" w:rsidRPr="00484255" w:rsidRDefault="00DC5549" w:rsidP="00A108A5">
            <w:pPr>
              <w:jc w:val="both"/>
              <w:rPr>
                <w:sz w:val="20"/>
                <w:szCs w:val="20"/>
              </w:rPr>
            </w:pPr>
            <w:hyperlink r:id="rId8" w:history="1">
              <w:r w:rsidR="00A108A5" w:rsidRPr="00484255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="00A108A5" w:rsidRPr="00484255">
                <w:rPr>
                  <w:rStyle w:val="a9"/>
                  <w:b/>
                  <w:sz w:val="20"/>
                  <w:szCs w:val="20"/>
                </w:rPr>
                <w:t>.</w:t>
              </w:r>
              <w:r w:rsidR="00A108A5" w:rsidRPr="00484255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r w:rsidR="00A108A5" w:rsidRPr="00484255">
                <w:rPr>
                  <w:rStyle w:val="a9"/>
                  <w:b/>
                  <w:sz w:val="20"/>
                  <w:szCs w:val="20"/>
                </w:rPr>
                <w:t>-</w:t>
              </w:r>
              <w:r w:rsidR="00A108A5" w:rsidRPr="00484255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A108A5" w:rsidRPr="00484255">
                <w:rPr>
                  <w:rStyle w:val="a9"/>
                  <w:b/>
                  <w:sz w:val="20"/>
                  <w:szCs w:val="20"/>
                </w:rPr>
                <w:t>.</w:t>
              </w:r>
              <w:r w:rsidR="00A108A5" w:rsidRPr="00484255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r w:rsidR="00A108A5" w:rsidRPr="00484255">
              <w:rPr>
                <w:sz w:val="20"/>
                <w:szCs w:val="20"/>
              </w:rPr>
              <w:t xml:space="preserve"> </w:t>
            </w:r>
          </w:p>
          <w:p w:rsidR="00A108A5" w:rsidRPr="00484255" w:rsidRDefault="00A108A5" w:rsidP="00107A44">
            <w:pPr>
              <w:jc w:val="both"/>
              <w:rPr>
                <w:sz w:val="20"/>
                <w:szCs w:val="20"/>
              </w:rPr>
            </w:pPr>
          </w:p>
          <w:p w:rsidR="00A108A5" w:rsidRPr="00484255" w:rsidRDefault="00A108A5" w:rsidP="00107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0D164D" w:rsidRPr="00484255" w:rsidTr="00107A44">
              <w:tc>
                <w:tcPr>
                  <w:tcW w:w="4853" w:type="dxa"/>
                </w:tcPr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Почтовый адрес: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ИНН/КПП: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ОГРН: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Банк: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р/с     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к/с 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 xml:space="preserve">БИК </w:t>
                  </w:r>
                </w:p>
                <w:p w:rsidR="000D164D" w:rsidRPr="00484255" w:rsidRDefault="004D3C9C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D164D" w:rsidRPr="00484255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D164D" w:rsidRPr="00484255" w:rsidRDefault="000D164D" w:rsidP="00107A44">
            <w:pPr>
              <w:rPr>
                <w:sz w:val="20"/>
                <w:szCs w:val="20"/>
                <w:highlight w:val="yellow"/>
              </w:rPr>
            </w:pPr>
          </w:p>
        </w:tc>
      </w:tr>
      <w:tr w:rsidR="000D164D" w:rsidRPr="00484255" w:rsidTr="00107A44">
        <w:tc>
          <w:tcPr>
            <w:tcW w:w="4928" w:type="dxa"/>
          </w:tcPr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 xml:space="preserve">Директор </w:t>
            </w:r>
            <w:r w:rsidR="007265DC" w:rsidRPr="00484255">
              <w:rPr>
                <w:b/>
                <w:sz w:val="20"/>
                <w:szCs w:val="20"/>
              </w:rPr>
              <w:t xml:space="preserve">  ЧОУ ДПО «Академик»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>___________________ И.В. Чумаков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0D164D" w:rsidRPr="00484255" w:rsidRDefault="004D3C9C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="00D446C6">
              <w:rPr>
                <w:b/>
                <w:sz w:val="20"/>
                <w:szCs w:val="20"/>
              </w:rPr>
              <w:t>Руководитель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484255" w:rsidRDefault="004D3C9C" w:rsidP="00107A4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D164D" w:rsidRPr="00484255">
              <w:rPr>
                <w:b/>
                <w:sz w:val="20"/>
                <w:szCs w:val="20"/>
              </w:rPr>
              <w:t xml:space="preserve">_________________________  </w:t>
            </w:r>
          </w:p>
        </w:tc>
      </w:tr>
    </w:tbl>
    <w:p w:rsidR="000D164D" w:rsidRPr="00484255" w:rsidRDefault="000D164D" w:rsidP="000D164D">
      <w:pPr>
        <w:jc w:val="both"/>
        <w:rPr>
          <w:sz w:val="20"/>
          <w:szCs w:val="20"/>
        </w:rPr>
      </w:pPr>
      <w:r w:rsidRPr="00484255">
        <w:rPr>
          <w:sz w:val="20"/>
          <w:szCs w:val="20"/>
        </w:rPr>
        <w:t>.</w:t>
      </w:r>
      <w:r w:rsidRPr="00484255">
        <w:rPr>
          <w:sz w:val="20"/>
          <w:szCs w:val="20"/>
        </w:rPr>
        <w:tab/>
      </w:r>
      <w:r w:rsidRPr="00484255">
        <w:rPr>
          <w:sz w:val="20"/>
          <w:szCs w:val="20"/>
        </w:rPr>
        <w:tab/>
      </w:r>
      <w:r w:rsidRPr="00484255">
        <w:rPr>
          <w:sz w:val="20"/>
          <w:szCs w:val="20"/>
        </w:rPr>
        <w:tab/>
      </w:r>
      <w:r w:rsidRPr="00484255">
        <w:rPr>
          <w:sz w:val="20"/>
          <w:szCs w:val="20"/>
        </w:rPr>
        <w:tab/>
      </w:r>
      <w:r w:rsidRPr="00484255">
        <w:rPr>
          <w:sz w:val="20"/>
          <w:szCs w:val="20"/>
        </w:rPr>
        <w:tab/>
      </w:r>
      <w:r w:rsidRPr="00484255">
        <w:rPr>
          <w:sz w:val="20"/>
          <w:szCs w:val="20"/>
        </w:rPr>
        <w:tab/>
        <w:t xml:space="preserve">         </w:t>
      </w:r>
    </w:p>
    <w:p w:rsidR="000D164D" w:rsidRPr="00484255" w:rsidRDefault="000D164D" w:rsidP="007F10BC">
      <w:pPr>
        <w:jc w:val="both"/>
        <w:rPr>
          <w:sz w:val="20"/>
          <w:szCs w:val="20"/>
        </w:rPr>
      </w:pPr>
    </w:p>
    <w:p w:rsidR="004D3F9C" w:rsidRPr="00484255" w:rsidRDefault="004D3F9C" w:rsidP="007F10BC">
      <w:pPr>
        <w:pStyle w:val="a5"/>
        <w:rPr>
          <w:sz w:val="20"/>
        </w:rPr>
      </w:pPr>
    </w:p>
    <w:sectPr w:rsidR="004D3F9C" w:rsidRPr="00484255" w:rsidSect="0086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C"/>
    <w:rsid w:val="000072B1"/>
    <w:rsid w:val="000509E1"/>
    <w:rsid w:val="000536B8"/>
    <w:rsid w:val="00065A12"/>
    <w:rsid w:val="00077152"/>
    <w:rsid w:val="000807D1"/>
    <w:rsid w:val="000829D2"/>
    <w:rsid w:val="000831D6"/>
    <w:rsid w:val="00093A5F"/>
    <w:rsid w:val="000A3783"/>
    <w:rsid w:val="000A462D"/>
    <w:rsid w:val="000A7A83"/>
    <w:rsid w:val="000C2B39"/>
    <w:rsid w:val="000D164D"/>
    <w:rsid w:val="000E2713"/>
    <w:rsid w:val="000E5EF4"/>
    <w:rsid w:val="000E6CE5"/>
    <w:rsid w:val="000F314F"/>
    <w:rsid w:val="00107A44"/>
    <w:rsid w:val="00116B42"/>
    <w:rsid w:val="00147DA2"/>
    <w:rsid w:val="001563C0"/>
    <w:rsid w:val="0016386F"/>
    <w:rsid w:val="001678C8"/>
    <w:rsid w:val="001A4085"/>
    <w:rsid w:val="001D4980"/>
    <w:rsid w:val="001F3632"/>
    <w:rsid w:val="001F3D67"/>
    <w:rsid w:val="00201F45"/>
    <w:rsid w:val="0020384C"/>
    <w:rsid w:val="00204C77"/>
    <w:rsid w:val="002050B9"/>
    <w:rsid w:val="00212FDF"/>
    <w:rsid w:val="00221FD4"/>
    <w:rsid w:val="00246BD9"/>
    <w:rsid w:val="00271901"/>
    <w:rsid w:val="002774C1"/>
    <w:rsid w:val="002957EA"/>
    <w:rsid w:val="00297DD0"/>
    <w:rsid w:val="002A34B0"/>
    <w:rsid w:val="002A6FC2"/>
    <w:rsid w:val="002A7FDB"/>
    <w:rsid w:val="002B409D"/>
    <w:rsid w:val="002B6ED3"/>
    <w:rsid w:val="002C4721"/>
    <w:rsid w:val="002F57A5"/>
    <w:rsid w:val="00321F1F"/>
    <w:rsid w:val="00323BA5"/>
    <w:rsid w:val="00327CC5"/>
    <w:rsid w:val="003334B4"/>
    <w:rsid w:val="00337C75"/>
    <w:rsid w:val="00344E57"/>
    <w:rsid w:val="00354E48"/>
    <w:rsid w:val="00356D39"/>
    <w:rsid w:val="00374A2E"/>
    <w:rsid w:val="00375754"/>
    <w:rsid w:val="0037720E"/>
    <w:rsid w:val="00396715"/>
    <w:rsid w:val="003A69BF"/>
    <w:rsid w:val="003B060D"/>
    <w:rsid w:val="003E5421"/>
    <w:rsid w:val="003F0FD5"/>
    <w:rsid w:val="003F2422"/>
    <w:rsid w:val="004109FC"/>
    <w:rsid w:val="004206EA"/>
    <w:rsid w:val="004276E0"/>
    <w:rsid w:val="00436659"/>
    <w:rsid w:val="00445881"/>
    <w:rsid w:val="00450164"/>
    <w:rsid w:val="00451D3F"/>
    <w:rsid w:val="00452BBE"/>
    <w:rsid w:val="00452CC2"/>
    <w:rsid w:val="00453031"/>
    <w:rsid w:val="00457980"/>
    <w:rsid w:val="00460707"/>
    <w:rsid w:val="004653CA"/>
    <w:rsid w:val="0047479D"/>
    <w:rsid w:val="004838A8"/>
    <w:rsid w:val="00484255"/>
    <w:rsid w:val="004A1563"/>
    <w:rsid w:val="004B5273"/>
    <w:rsid w:val="004D3C9C"/>
    <w:rsid w:val="004D3F9C"/>
    <w:rsid w:val="004F60B8"/>
    <w:rsid w:val="0051222C"/>
    <w:rsid w:val="00520D38"/>
    <w:rsid w:val="005338BE"/>
    <w:rsid w:val="00544A2D"/>
    <w:rsid w:val="00554451"/>
    <w:rsid w:val="00570E44"/>
    <w:rsid w:val="00597391"/>
    <w:rsid w:val="005D1BDD"/>
    <w:rsid w:val="005D325E"/>
    <w:rsid w:val="005E2311"/>
    <w:rsid w:val="005E30B6"/>
    <w:rsid w:val="005E6481"/>
    <w:rsid w:val="005F70A1"/>
    <w:rsid w:val="00635B34"/>
    <w:rsid w:val="00635BFD"/>
    <w:rsid w:val="00640035"/>
    <w:rsid w:val="00644390"/>
    <w:rsid w:val="006532E3"/>
    <w:rsid w:val="00657264"/>
    <w:rsid w:val="00657E14"/>
    <w:rsid w:val="006701AD"/>
    <w:rsid w:val="006739DE"/>
    <w:rsid w:val="00682C47"/>
    <w:rsid w:val="0068389E"/>
    <w:rsid w:val="00684F54"/>
    <w:rsid w:val="00690EA2"/>
    <w:rsid w:val="00693FDA"/>
    <w:rsid w:val="006A280E"/>
    <w:rsid w:val="006A4441"/>
    <w:rsid w:val="006C04EE"/>
    <w:rsid w:val="006D4FAC"/>
    <w:rsid w:val="006E1E12"/>
    <w:rsid w:val="006F0296"/>
    <w:rsid w:val="00721870"/>
    <w:rsid w:val="007237C8"/>
    <w:rsid w:val="00723BBA"/>
    <w:rsid w:val="00723BCC"/>
    <w:rsid w:val="007265DC"/>
    <w:rsid w:val="007400C0"/>
    <w:rsid w:val="00740CB4"/>
    <w:rsid w:val="00753BA8"/>
    <w:rsid w:val="00782308"/>
    <w:rsid w:val="007826AA"/>
    <w:rsid w:val="007878FD"/>
    <w:rsid w:val="007950D6"/>
    <w:rsid w:val="007D47C7"/>
    <w:rsid w:val="007E12DE"/>
    <w:rsid w:val="007E5847"/>
    <w:rsid w:val="007E7741"/>
    <w:rsid w:val="007F10BC"/>
    <w:rsid w:val="007F19A3"/>
    <w:rsid w:val="0080026D"/>
    <w:rsid w:val="008023C9"/>
    <w:rsid w:val="00802A65"/>
    <w:rsid w:val="008214EA"/>
    <w:rsid w:val="00840412"/>
    <w:rsid w:val="00863A3D"/>
    <w:rsid w:val="00881340"/>
    <w:rsid w:val="00881EC5"/>
    <w:rsid w:val="008907CE"/>
    <w:rsid w:val="0089660E"/>
    <w:rsid w:val="008B34AC"/>
    <w:rsid w:val="008C2E75"/>
    <w:rsid w:val="009003AB"/>
    <w:rsid w:val="00902199"/>
    <w:rsid w:val="0091680D"/>
    <w:rsid w:val="00937E10"/>
    <w:rsid w:val="009411C1"/>
    <w:rsid w:val="00953118"/>
    <w:rsid w:val="00960C8F"/>
    <w:rsid w:val="0096199D"/>
    <w:rsid w:val="0096764C"/>
    <w:rsid w:val="009B1904"/>
    <w:rsid w:val="009C6B1F"/>
    <w:rsid w:val="009E1C49"/>
    <w:rsid w:val="00A108A5"/>
    <w:rsid w:val="00A50D71"/>
    <w:rsid w:val="00A56893"/>
    <w:rsid w:val="00A573F9"/>
    <w:rsid w:val="00A623F2"/>
    <w:rsid w:val="00A72889"/>
    <w:rsid w:val="00A74748"/>
    <w:rsid w:val="00A8783F"/>
    <w:rsid w:val="00AD6BC1"/>
    <w:rsid w:val="00B02FE6"/>
    <w:rsid w:val="00B0535C"/>
    <w:rsid w:val="00B05682"/>
    <w:rsid w:val="00B136DE"/>
    <w:rsid w:val="00B243C1"/>
    <w:rsid w:val="00B27B6A"/>
    <w:rsid w:val="00B43213"/>
    <w:rsid w:val="00B53CD3"/>
    <w:rsid w:val="00B611CB"/>
    <w:rsid w:val="00B6336F"/>
    <w:rsid w:val="00B7298D"/>
    <w:rsid w:val="00B72AE8"/>
    <w:rsid w:val="00B868B8"/>
    <w:rsid w:val="00B86C23"/>
    <w:rsid w:val="00B96322"/>
    <w:rsid w:val="00BA1E64"/>
    <w:rsid w:val="00BA7E07"/>
    <w:rsid w:val="00BB4F7E"/>
    <w:rsid w:val="00BB51EA"/>
    <w:rsid w:val="00BB5F64"/>
    <w:rsid w:val="00BC06CC"/>
    <w:rsid w:val="00BC78A7"/>
    <w:rsid w:val="00BF387B"/>
    <w:rsid w:val="00C229BB"/>
    <w:rsid w:val="00C37F12"/>
    <w:rsid w:val="00C509AB"/>
    <w:rsid w:val="00C633B0"/>
    <w:rsid w:val="00C93F0C"/>
    <w:rsid w:val="00CA5F7E"/>
    <w:rsid w:val="00CA7DAE"/>
    <w:rsid w:val="00CC32BF"/>
    <w:rsid w:val="00CD4B57"/>
    <w:rsid w:val="00D10F30"/>
    <w:rsid w:val="00D34521"/>
    <w:rsid w:val="00D34B5D"/>
    <w:rsid w:val="00D362B2"/>
    <w:rsid w:val="00D37E73"/>
    <w:rsid w:val="00D446C6"/>
    <w:rsid w:val="00D62C54"/>
    <w:rsid w:val="00D65762"/>
    <w:rsid w:val="00D70163"/>
    <w:rsid w:val="00D7538C"/>
    <w:rsid w:val="00D7702D"/>
    <w:rsid w:val="00D77EB1"/>
    <w:rsid w:val="00D80A3D"/>
    <w:rsid w:val="00D978FA"/>
    <w:rsid w:val="00DA11F2"/>
    <w:rsid w:val="00DB087A"/>
    <w:rsid w:val="00DB52C3"/>
    <w:rsid w:val="00DC5549"/>
    <w:rsid w:val="00DD255B"/>
    <w:rsid w:val="00DE0114"/>
    <w:rsid w:val="00DE0F83"/>
    <w:rsid w:val="00E201F9"/>
    <w:rsid w:val="00E223FE"/>
    <w:rsid w:val="00E25FDF"/>
    <w:rsid w:val="00E627DF"/>
    <w:rsid w:val="00E65AF2"/>
    <w:rsid w:val="00E70B50"/>
    <w:rsid w:val="00E7418C"/>
    <w:rsid w:val="00E82F54"/>
    <w:rsid w:val="00EC604B"/>
    <w:rsid w:val="00ED2D47"/>
    <w:rsid w:val="00ED4079"/>
    <w:rsid w:val="00EF2103"/>
    <w:rsid w:val="00EF7BB2"/>
    <w:rsid w:val="00F03ECF"/>
    <w:rsid w:val="00F042AC"/>
    <w:rsid w:val="00F25AA6"/>
    <w:rsid w:val="00F30C61"/>
    <w:rsid w:val="00F30EC1"/>
    <w:rsid w:val="00F33B7A"/>
    <w:rsid w:val="00F471AD"/>
    <w:rsid w:val="00F50CA2"/>
    <w:rsid w:val="00F60096"/>
    <w:rsid w:val="00F67428"/>
    <w:rsid w:val="00F67DDB"/>
    <w:rsid w:val="00FA1F85"/>
    <w:rsid w:val="00FA3E04"/>
    <w:rsid w:val="00FA797C"/>
    <w:rsid w:val="00FB4D25"/>
    <w:rsid w:val="00FC4006"/>
    <w:rsid w:val="00FD0281"/>
    <w:rsid w:val="00FE3696"/>
    <w:rsid w:val="00FE4F54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A108A5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221FD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A108A5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221FD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-p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74B7-F497-48FB-8518-AA0E94D2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Smith</cp:lastModifiedBy>
  <cp:revision>2</cp:revision>
  <cp:lastPrinted>2019-12-11T10:10:00Z</cp:lastPrinted>
  <dcterms:created xsi:type="dcterms:W3CDTF">2019-12-13T05:31:00Z</dcterms:created>
  <dcterms:modified xsi:type="dcterms:W3CDTF">2019-12-13T05:31:00Z</dcterms:modified>
</cp:coreProperties>
</file>